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32" w:rsidRDefault="00F85D32" w:rsidP="002D23B9">
      <w:pPr>
        <w:pStyle w:val="NormalWeb"/>
        <w:numPr>
          <w:ilvl w:val="0"/>
          <w:numId w:val="8"/>
        </w:numPr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98364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Calculat</w:t>
      </w:r>
      <w:r w:rsidR="00983641" w:rsidRPr="0098364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ing</w:t>
      </w:r>
      <w:r w:rsidRPr="0098364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Interest rates</w:t>
      </w:r>
    </w:p>
    <w:p w:rsid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Simple Interest </w:t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</w:p>
    <w:p w:rsidR="0032554D" w:rsidRP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Formula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: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SI = P*T*R/100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,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Where P is Principal, T is time, R is rate of interest</w:t>
      </w:r>
    </w:p>
    <w:p w:rsidR="0032554D" w:rsidRP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bookmarkStart w:id="0" w:name="_Hlk128489772"/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For </w:t>
      </w:r>
      <w:proofErr w:type="gramStart"/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e</w:t>
      </w:r>
      <w:r w:rsid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xample</w:t>
      </w:r>
      <w:proofErr w:type="gramEnd"/>
      <w:r w:rsid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if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P</w:t>
      </w:r>
      <w:r w:rsidR="00045FD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1000</w:t>
      </w:r>
      <w:r w:rsidR="00045FD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  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T</w:t>
      </w:r>
      <w:r w:rsidR="00045FD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10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R</w:t>
      </w:r>
      <w:r w:rsidR="00045FD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8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bookmarkEnd w:id="0"/>
    <w:p w:rsidR="0032554D" w:rsidRP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Simple Interest 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800</w:t>
      </w:r>
      <w:r w:rsidR="00045FD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for a 10 years period.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P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If paid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Annually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, the interest paid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80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</w:p>
    <w:p w:rsidR="0096430B" w:rsidRDefault="0032554D" w:rsidP="0096430B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Comp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o</w:t>
      </w: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und Intere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st</w:t>
      </w:r>
    </w:p>
    <w:p w:rsidR="0032554D" w:rsidRPr="00045FD3" w:rsidRDefault="0096430B" w:rsidP="0032554D">
      <w:pPr>
        <w:pStyle w:val="NormalWeb"/>
        <w:spacing w:before="200" w:after="0" w:line="216" w:lineRule="auto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The return on investment is higher as </w:t>
      </w:r>
      <w:r w:rsidRPr="0096430B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the interest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earned</w:t>
      </w:r>
      <w:r w:rsidRPr="0096430B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is added to the principal</w:t>
      </w:r>
      <w:r w:rsidRPr="0096430B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.</w:t>
      </w:r>
      <w:r w:rsidR="0032554D"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</w:p>
    <w:p w:rsidR="0032554D" w:rsidRDefault="0032554D" w:rsidP="00045FD3">
      <w:pPr>
        <w:pStyle w:val="NormalWeb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Formula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A = P (1 + r/n) (</w:t>
      </w:r>
      <w:proofErr w:type="spellStart"/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nt</w:t>
      </w:r>
      <w:proofErr w:type="spellEnd"/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)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for excel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A = P(1+r/</w:t>
      </w:r>
      <w:proofErr w:type="gramStart"/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n)^</w:t>
      </w:r>
      <w:proofErr w:type="spellStart"/>
      <w:proofErr w:type="gramEnd"/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nt</w:t>
      </w:r>
      <w:proofErr w:type="spellEnd"/>
    </w:p>
    <w:p w:rsidR="00045FD3" w:rsidRPr="0032554D" w:rsidRDefault="0032554D" w:rsidP="00045FD3">
      <w:pPr>
        <w:pStyle w:val="NormalWeb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         A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 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= the future value of the investment including interest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  <w:t>P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 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= the principal investment amount (the initial deposit)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  <w:t>r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 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= the annual interest rate (decimal)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  <w:t>n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 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= the number of times that interest is compounded per year</w:t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 xml:space="preserve">t = the number of years the money is invested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045FD3" w:rsidRPr="00045FD3" w:rsidRDefault="00045FD3" w:rsidP="00045FD3">
      <w:pPr>
        <w:pStyle w:val="NormalWeb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 w:rsidRPr="00045FD3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Fo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r </w:t>
      </w:r>
      <w:proofErr w:type="gramStart"/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e</w:t>
      </w:r>
      <w:r w:rsidR="002D23B9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xample</w:t>
      </w:r>
      <w:proofErr w:type="gramEnd"/>
      <w:r w:rsidR="002D23B9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if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</w:t>
      </w:r>
      <w:r w:rsidRPr="00045FD3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P=1000    T=10</w:t>
      </w:r>
      <w:r w:rsidRPr="00045FD3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  <w:t>R=8</w:t>
      </w:r>
      <w:r w:rsidRPr="00045FD3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 w:rsidRPr="00045FD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ab/>
      </w:r>
      <w:r w:rsidRPr="00045FD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ab/>
      </w:r>
      <w:r w:rsidRPr="00045FD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ab/>
      </w:r>
      <w:r w:rsidRPr="00045FD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ab/>
      </w:r>
      <w:r w:rsidRPr="00045FD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ab/>
      </w:r>
      <w:r w:rsidRPr="00045FD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ab/>
      </w:r>
    </w:p>
    <w:p w:rsidR="00045FD3" w:rsidRPr="002D23B9" w:rsidRDefault="00045FD3" w:rsidP="002D23B9">
      <w:pPr>
        <w:pStyle w:val="NormalWeb"/>
        <w:numPr>
          <w:ilvl w:val="0"/>
          <w:numId w:val="7"/>
        </w:numPr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Applying formula for annual compounding,</w:t>
      </w:r>
      <w:r w:rsidR="0032554D" w:rsidRP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045FD3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A</w:t>
      </w:r>
      <w:r w:rsidR="0096430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=</w:t>
      </w:r>
      <w:r w:rsidR="00045FD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2158</w:t>
      </w:r>
      <w:r w:rsidR="00045FD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</w:p>
    <w:p w:rsidR="00045FD3" w:rsidRDefault="00045FD3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Compound Return= A-P = 1158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for 10 years at 8% </w:t>
      </w:r>
    </w:p>
    <w:p w:rsidR="00045FD3" w:rsidRDefault="00045FD3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What would be the 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effective yie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ld?</w:t>
      </w:r>
    </w:p>
    <w:p w:rsidR="0032554D" w:rsidRP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R=SI*100/PT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DC0CA7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SI 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800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4064D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Compound interest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=</w:t>
      </w:r>
      <w:r w:rsidR="004064D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1158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Pr="0032554D" w:rsidRDefault="00DC0CA7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Effective yield improves from 8% to 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11.58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DC0CA7" w:rsidRDefault="00DC0CA7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DC0CA7" w:rsidRPr="002D23B9" w:rsidRDefault="00DC0CA7" w:rsidP="002D23B9">
      <w:pPr>
        <w:pStyle w:val="NormalWeb"/>
        <w:numPr>
          <w:ilvl w:val="0"/>
          <w:numId w:val="7"/>
        </w:numPr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lastRenderedPageBreak/>
        <w:t xml:space="preserve">Applying formula for </w:t>
      </w:r>
      <w:r w:rsidR="0032554D" w:rsidRP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Monthly compounding</w:t>
      </w:r>
      <w:r w:rsidR="0032554D" w:rsidRP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Pr="00DC0CA7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A=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2219.640235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P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Return =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A-P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1219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DC0CA7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SI 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800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C</w:t>
      </w:r>
      <w:r w:rsidR="00DC0CA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ompound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I</w:t>
      </w:r>
      <w:r w:rsidR="00DC0CA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nterest,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monthly</w:t>
      </w:r>
      <w:r w:rsidR="00DC0CA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compounded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1219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Pr="0032554D" w:rsidRDefault="00DC0CA7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Effective yield improves to</w:t>
      </w:r>
      <w:r w:rsid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12.19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Pr="0032554D" w:rsidRDefault="002D23B9" w:rsidP="002D23B9">
      <w:pPr>
        <w:pStyle w:val="NormalWeb"/>
        <w:numPr>
          <w:ilvl w:val="0"/>
          <w:numId w:val="7"/>
        </w:numPr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Applying formula for 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Daily compounding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P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A=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2225.34585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Pr="0032554D" w:rsidRDefault="0032554D" w:rsidP="0032554D">
      <w:pPr>
        <w:pStyle w:val="NormalWeb"/>
        <w:spacing w:before="200" w:after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Return =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A-P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1225.34585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2D23B9" w:rsidRDefault="0032554D" w:rsidP="0032554D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SI =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800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C</w:t>
      </w:r>
      <w:r w:rsid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ompound 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I</w:t>
      </w:r>
      <w:r w:rsid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nterest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=daily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  <w:t>1225</w:t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  <w:r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2D23B9" w:rsidRDefault="002D23B9" w:rsidP="0032554D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Effective yield improves to 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12.25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32554D" w:rsidRPr="0032554D" w:rsidRDefault="002D23B9" w:rsidP="0032554D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Warren Buffet calls compounding as 8</w:t>
      </w:r>
      <w:r w:rsidRPr="002D23B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  <w:vertAlign w:val="superscript"/>
        </w:rPr>
        <w:t>th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wonder of the world. The effective yield improves as the number of years increase and the number of times the compounding is done in the year. </w:t>
      </w:r>
      <w:r w:rsidR="0032554D" w:rsidRPr="0032554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ab/>
      </w:r>
    </w:p>
    <w:p w:rsidR="00F85D32" w:rsidRPr="002D23B9" w:rsidRDefault="00F85D32" w:rsidP="002D23B9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8"/>
          <w:szCs w:val="28"/>
        </w:rPr>
      </w:pPr>
      <w:r w:rsidRPr="002D23B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lang w:val="en-US"/>
        </w:rPr>
        <w:t xml:space="preserve">Thumb Rule: </w:t>
      </w:r>
      <w:r w:rsidRPr="002D23B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>Number of years to double money = 72/Rate of Interest</w:t>
      </w:r>
    </w:p>
    <w:p w:rsidR="00F85D32" w:rsidRPr="002D23B9" w:rsidRDefault="00F85D32" w:rsidP="00F85D32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8"/>
          <w:szCs w:val="28"/>
        </w:rPr>
      </w:pPr>
      <w:r w:rsidRPr="002D23B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 xml:space="preserve">     72/</w:t>
      </w:r>
      <w:r w:rsidR="002D23B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>8</w:t>
      </w:r>
      <w:r w:rsidRPr="002D23B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 xml:space="preserve"> = </w:t>
      </w:r>
      <w:r w:rsidR="002D23B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>9</w:t>
      </w:r>
      <w:r w:rsidRPr="002D23B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 xml:space="preserve"> years to double money</w:t>
      </w:r>
    </w:p>
    <w:p w:rsidR="00D7395D" w:rsidRPr="00983641" w:rsidRDefault="00D7395D">
      <w:pPr>
        <w:rPr>
          <w:rFonts w:cstheme="minorHAnsi"/>
          <w:sz w:val="24"/>
          <w:szCs w:val="24"/>
        </w:rPr>
      </w:pPr>
    </w:p>
    <w:p w:rsidR="00983641" w:rsidRPr="002D23B9" w:rsidRDefault="00983641" w:rsidP="002D23B9">
      <w:pPr>
        <w:pStyle w:val="ListParagraph"/>
        <w:numPr>
          <w:ilvl w:val="0"/>
          <w:numId w:val="8"/>
        </w:numPr>
        <w:rPr>
          <w:rFonts w:eastAsiaTheme="majorEastAsia" w:cstheme="minorHAnsi"/>
          <w:color w:val="000000" w:themeColor="text1"/>
          <w:kern w:val="24"/>
          <w:sz w:val="28"/>
          <w:szCs w:val="28"/>
        </w:rPr>
      </w:pPr>
      <w:r w:rsidRPr="002D23B9">
        <w:rPr>
          <w:rFonts w:eastAsiaTheme="majorEastAsia" w:cstheme="minorHAnsi"/>
          <w:b/>
          <w:color w:val="000000" w:themeColor="text1"/>
          <w:kern w:val="24"/>
          <w:sz w:val="28"/>
          <w:szCs w:val="28"/>
        </w:rPr>
        <w:t>Calculating return over appreciation in value of asset</w:t>
      </w:r>
      <w:r w:rsidR="0039613C" w:rsidRPr="002D23B9">
        <w:rPr>
          <w:rFonts w:eastAsiaTheme="majorEastAsia" w:cstheme="minorHAnsi"/>
          <w:b/>
          <w:color w:val="000000" w:themeColor="text1"/>
          <w:kern w:val="24"/>
          <w:sz w:val="28"/>
          <w:szCs w:val="28"/>
        </w:rPr>
        <w:t xml:space="preserve">. </w:t>
      </w:r>
    </w:p>
    <w:p w:rsidR="00556D8B" w:rsidRDefault="00556D8B" w:rsidP="00983641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8"/>
          <w:szCs w:val="28"/>
          <w:lang w:eastAsia="en-IN"/>
        </w:rPr>
      </w:pPr>
    </w:p>
    <w:p w:rsidR="00983641" w:rsidRDefault="00983641" w:rsidP="00983641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8"/>
          <w:szCs w:val="28"/>
          <w:lang w:eastAsia="en-IN"/>
        </w:rPr>
      </w:pPr>
      <w:r w:rsidRPr="00983641">
        <w:rPr>
          <w:rFonts w:eastAsiaTheme="minorEastAsia" w:cstheme="minorHAnsi"/>
          <w:color w:val="000000" w:themeColor="text1"/>
          <w:kern w:val="24"/>
          <w:sz w:val="28"/>
          <w:szCs w:val="28"/>
          <w:lang w:eastAsia="en-IN"/>
        </w:rPr>
        <w:t>Absolute Returns = (End price – beginning price)/100</w:t>
      </w:r>
    </w:p>
    <w:p w:rsidR="00556D8B" w:rsidRPr="002D23B9" w:rsidRDefault="00556D8B" w:rsidP="00983641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8"/>
          <w:szCs w:val="28"/>
          <w:lang w:eastAsia="en-IN"/>
        </w:rPr>
      </w:pPr>
    </w:p>
    <w:p w:rsidR="00983641" w:rsidRPr="002D23B9" w:rsidRDefault="00556D8B" w:rsidP="00983641">
      <w:pPr>
        <w:spacing w:after="0" w:line="240" w:lineRule="auto"/>
        <w:rPr>
          <w:rFonts w:eastAsia="Times New Roman" w:cstheme="minorHAnsi"/>
          <w:sz w:val="28"/>
          <w:szCs w:val="28"/>
          <w:lang w:eastAsia="en-IN"/>
        </w:rPr>
      </w:pPr>
      <w:r w:rsidRPr="002D23B9">
        <w:rPr>
          <w:rFonts w:cstheme="minorHAnsi"/>
          <w:noProof/>
          <w:sz w:val="28"/>
          <w:szCs w:val="28"/>
        </w:rPr>
        <w:drawing>
          <wp:inline distT="0" distB="0" distL="0" distR="0" wp14:anchorId="72E1EB07" wp14:editId="600259FC">
            <wp:extent cx="3141980" cy="759091"/>
            <wp:effectExtent l="0" t="0" r="1270" b="317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9947" cy="7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41" w:rsidRPr="00983641" w:rsidRDefault="00983641" w:rsidP="00983641">
      <w:pPr>
        <w:spacing w:after="0" w:line="240" w:lineRule="auto"/>
        <w:rPr>
          <w:rFonts w:eastAsia="Times New Roman" w:cstheme="minorHAnsi"/>
          <w:sz w:val="28"/>
          <w:szCs w:val="28"/>
          <w:lang w:eastAsia="en-IN"/>
        </w:rPr>
      </w:pPr>
      <w:r w:rsidRPr="00983641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en-IN"/>
        </w:rPr>
        <w:t>CAGR in excel =ending value/beginning value</w:t>
      </w:r>
      <w:r w:rsidR="002D23B9" w:rsidRPr="00983641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en-IN"/>
        </w:rPr>
        <w:t>^ (</w:t>
      </w:r>
      <w:r w:rsidRPr="00983641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en-IN"/>
        </w:rPr>
        <w:t>1/No. of years)-1</w:t>
      </w:r>
    </w:p>
    <w:p w:rsidR="00556D8B" w:rsidRDefault="00556D8B">
      <w:pPr>
        <w:rPr>
          <w:rFonts w:eastAsiaTheme="majorEastAsia" w:cstheme="minorHAnsi"/>
          <w:color w:val="000000" w:themeColor="text1"/>
          <w:kern w:val="24"/>
          <w:sz w:val="28"/>
          <w:szCs w:val="28"/>
        </w:rPr>
      </w:pPr>
    </w:p>
    <w:p w:rsidR="002D23B9" w:rsidRDefault="002D23B9">
      <w:pPr>
        <w:rPr>
          <w:rFonts w:eastAsiaTheme="majorEastAsia" w:cstheme="minorHAnsi"/>
          <w:color w:val="000000" w:themeColor="text1"/>
          <w:kern w:val="24"/>
          <w:sz w:val="28"/>
          <w:szCs w:val="28"/>
        </w:rPr>
      </w:pPr>
      <w:bookmarkStart w:id="1" w:name="_GoBack"/>
      <w:bookmarkEnd w:id="1"/>
      <w:r>
        <w:rPr>
          <w:rFonts w:eastAsiaTheme="majorEastAsia" w:cstheme="minorHAnsi"/>
          <w:color w:val="000000" w:themeColor="text1"/>
          <w:kern w:val="24"/>
          <w:sz w:val="28"/>
          <w:szCs w:val="28"/>
        </w:rPr>
        <w:t xml:space="preserve">For e.g. </w:t>
      </w:r>
      <w:r w:rsidR="00556D8B">
        <w:rPr>
          <w:rFonts w:eastAsiaTheme="majorEastAsia" w:cstheme="minorHAnsi"/>
          <w:color w:val="000000" w:themeColor="text1"/>
          <w:kern w:val="24"/>
          <w:sz w:val="28"/>
          <w:szCs w:val="28"/>
        </w:rPr>
        <w:t xml:space="preserve">you bought gold for Rs.5000 per gram in 2017. If the price of gold after 5 years rises to 6000 per gram, what would be your return? </w:t>
      </w:r>
    </w:p>
    <w:p w:rsidR="00556D8B" w:rsidRDefault="00556D8B">
      <w:pPr>
        <w:rPr>
          <w:rFonts w:eastAsiaTheme="majorEastAsia" w:cstheme="minorHAnsi"/>
          <w:color w:val="000000" w:themeColor="text1"/>
          <w:kern w:val="24"/>
          <w:sz w:val="28"/>
          <w:szCs w:val="28"/>
        </w:rPr>
      </w:pPr>
      <w:r>
        <w:rPr>
          <w:rFonts w:eastAsiaTheme="majorEastAsia" w:cstheme="minorHAnsi"/>
          <w:color w:val="000000" w:themeColor="text1"/>
          <w:kern w:val="24"/>
          <w:sz w:val="28"/>
          <w:szCs w:val="28"/>
        </w:rPr>
        <w:t>Absolute return = (6000-5000)/100 = 10%</w:t>
      </w:r>
    </w:p>
    <w:p w:rsidR="00556D8B" w:rsidRDefault="00556D8B">
      <w:pPr>
        <w:rPr>
          <w:rFonts w:eastAsiaTheme="majorEastAsia" w:cstheme="minorHAnsi"/>
          <w:color w:val="000000" w:themeColor="text1"/>
          <w:kern w:val="24"/>
          <w:sz w:val="28"/>
          <w:szCs w:val="28"/>
        </w:rPr>
      </w:pPr>
      <w:r>
        <w:rPr>
          <w:rFonts w:eastAsiaTheme="majorEastAsia" w:cstheme="minorHAnsi"/>
          <w:color w:val="000000" w:themeColor="text1"/>
          <w:kern w:val="24"/>
          <w:sz w:val="28"/>
          <w:szCs w:val="28"/>
        </w:rPr>
        <w:t>CAGR, applying formula = 4%</w:t>
      </w:r>
    </w:p>
    <w:p w:rsidR="00556D8B" w:rsidRPr="002D23B9" w:rsidRDefault="00556D8B">
      <w:pPr>
        <w:rPr>
          <w:rFonts w:eastAsiaTheme="majorEastAsia" w:cstheme="minorHAnsi"/>
          <w:color w:val="000000" w:themeColor="text1"/>
          <w:kern w:val="24"/>
          <w:sz w:val="28"/>
          <w:szCs w:val="28"/>
        </w:rPr>
      </w:pPr>
    </w:p>
    <w:sectPr w:rsidR="00556D8B" w:rsidRPr="002D2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991"/>
    <w:multiLevelType w:val="hybridMultilevel"/>
    <w:tmpl w:val="264CA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D4AA3"/>
    <w:multiLevelType w:val="hybridMultilevel"/>
    <w:tmpl w:val="A1667742"/>
    <w:lvl w:ilvl="0" w:tplc="DB5046CE">
      <w:start w:val="1"/>
      <w:numFmt w:val="upperLetter"/>
      <w:lvlText w:val="%1."/>
      <w:lvlJc w:val="left"/>
      <w:pPr>
        <w:ind w:left="2552" w:hanging="360"/>
      </w:pPr>
      <w:rPr>
        <w:rFonts w:asciiTheme="minorHAnsi" w:eastAsiaTheme="minorEastAsia" w:hAnsi="Calibri" w:cstheme="minorBidi" w:hint="default"/>
        <w:b/>
        <w:color w:val="000000" w:themeColor="text1"/>
        <w:sz w:val="36"/>
      </w:rPr>
    </w:lvl>
    <w:lvl w:ilvl="1" w:tplc="40090019" w:tentative="1">
      <w:start w:val="1"/>
      <w:numFmt w:val="lowerLetter"/>
      <w:lvlText w:val="%2."/>
      <w:lvlJc w:val="left"/>
      <w:pPr>
        <w:ind w:left="3272" w:hanging="360"/>
      </w:pPr>
    </w:lvl>
    <w:lvl w:ilvl="2" w:tplc="4009001B" w:tentative="1">
      <w:start w:val="1"/>
      <w:numFmt w:val="lowerRoman"/>
      <w:lvlText w:val="%3."/>
      <w:lvlJc w:val="right"/>
      <w:pPr>
        <w:ind w:left="3992" w:hanging="180"/>
      </w:pPr>
    </w:lvl>
    <w:lvl w:ilvl="3" w:tplc="4009000F" w:tentative="1">
      <w:start w:val="1"/>
      <w:numFmt w:val="decimal"/>
      <w:lvlText w:val="%4."/>
      <w:lvlJc w:val="left"/>
      <w:pPr>
        <w:ind w:left="4712" w:hanging="360"/>
      </w:pPr>
    </w:lvl>
    <w:lvl w:ilvl="4" w:tplc="40090019" w:tentative="1">
      <w:start w:val="1"/>
      <w:numFmt w:val="lowerLetter"/>
      <w:lvlText w:val="%5."/>
      <w:lvlJc w:val="left"/>
      <w:pPr>
        <w:ind w:left="5432" w:hanging="360"/>
      </w:pPr>
    </w:lvl>
    <w:lvl w:ilvl="5" w:tplc="4009001B" w:tentative="1">
      <w:start w:val="1"/>
      <w:numFmt w:val="lowerRoman"/>
      <w:lvlText w:val="%6."/>
      <w:lvlJc w:val="right"/>
      <w:pPr>
        <w:ind w:left="6152" w:hanging="180"/>
      </w:pPr>
    </w:lvl>
    <w:lvl w:ilvl="6" w:tplc="4009000F" w:tentative="1">
      <w:start w:val="1"/>
      <w:numFmt w:val="decimal"/>
      <w:lvlText w:val="%7."/>
      <w:lvlJc w:val="left"/>
      <w:pPr>
        <w:ind w:left="6872" w:hanging="360"/>
      </w:pPr>
    </w:lvl>
    <w:lvl w:ilvl="7" w:tplc="40090019" w:tentative="1">
      <w:start w:val="1"/>
      <w:numFmt w:val="lowerLetter"/>
      <w:lvlText w:val="%8."/>
      <w:lvlJc w:val="left"/>
      <w:pPr>
        <w:ind w:left="7592" w:hanging="360"/>
      </w:pPr>
    </w:lvl>
    <w:lvl w:ilvl="8" w:tplc="400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2" w15:restartNumberingAfterBreak="0">
    <w:nsid w:val="2A217E82"/>
    <w:multiLevelType w:val="hybridMultilevel"/>
    <w:tmpl w:val="7AB019F0"/>
    <w:lvl w:ilvl="0" w:tplc="CD9C78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1A1C"/>
    <w:multiLevelType w:val="hybridMultilevel"/>
    <w:tmpl w:val="2E7CA2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C54C7"/>
    <w:multiLevelType w:val="hybridMultilevel"/>
    <w:tmpl w:val="D512CACE"/>
    <w:lvl w:ilvl="0" w:tplc="3E20D4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b/>
        <w:color w:val="000000" w:themeColor="text1"/>
        <w:sz w:val="3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5118"/>
    <w:multiLevelType w:val="hybridMultilevel"/>
    <w:tmpl w:val="F7E225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476"/>
    <w:multiLevelType w:val="hybridMultilevel"/>
    <w:tmpl w:val="90CAFF50"/>
    <w:lvl w:ilvl="0" w:tplc="8F1A615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C545D3"/>
    <w:multiLevelType w:val="hybridMultilevel"/>
    <w:tmpl w:val="FDF8B834"/>
    <w:lvl w:ilvl="0" w:tplc="43F47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66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4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D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4E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67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A3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44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0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32"/>
    <w:rsid w:val="00045FD3"/>
    <w:rsid w:val="002D23B9"/>
    <w:rsid w:val="0032554D"/>
    <w:rsid w:val="0039613C"/>
    <w:rsid w:val="003D64DD"/>
    <w:rsid w:val="004064DA"/>
    <w:rsid w:val="00556D8B"/>
    <w:rsid w:val="008A1982"/>
    <w:rsid w:val="0096430B"/>
    <w:rsid w:val="00983641"/>
    <w:rsid w:val="00C8439A"/>
    <w:rsid w:val="00D7395D"/>
    <w:rsid w:val="00DC0CA7"/>
    <w:rsid w:val="00DE3F68"/>
    <w:rsid w:val="00F8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14CB"/>
  <w15:chartTrackingRefBased/>
  <w15:docId w15:val="{DF24353B-37C5-450A-8CE2-019CCD6A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85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5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2023-02-28T10:08:00Z</dcterms:created>
  <dcterms:modified xsi:type="dcterms:W3CDTF">2023-02-28T10:08:00Z</dcterms:modified>
</cp:coreProperties>
</file>